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Fake News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zu Formen und Zielen von Fake News sowie Möglichkeiten, sie zu erkennen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28.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Fake News sind innerhalb und außerhalb der sozialen Medien Teil unseres Alltags geworden und wir müssen täglich entscheiden, welchen Informationsquellen wir vertrauen können. Doch die Motive hinter dem Verbreiten von gefälschten Artikeln und Bildern sowie deren Layout variieren, was es schwierig macht, sie als solche zu erkennen. Der Workshop beschäftigt sich mit Medien und ihrer Funktion in Demokratien. Darauf aufbauend werden das Phänomen der Fake News vorgestellt und Beweggründe hinter der Verbreitung falscher Informationen betrachtet. Darüber hinaus vermittelt der Workshop verschiedene Möglichkeiten zum Nachprüfen von Informationen und zum Erkennen von Fake News. Anhand verschiedener Methoden müssen die Schüler:innen dazu Fake News selbst erkennen und eigene Antworten auf Falschinformationen entwickeln.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28. Januar 2025, 08:00 Uhr - 12:30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Mosbach</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Herr Lukas Müller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52/05c/25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