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Unsere Traumstadt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Kommunalpolitik spielerisch kennenlernen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28.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unserem Angebot 'Unsere Traumstadt' bekommen Schüler:innen der 3. und 4. Klassen einen ersten Eindruck von Politik und deren Einfluss auf ihr alltägliches Leben. Die Schüler:innen planen in Gruppen ihre Traumstadt und blicken danach aus verschiedenen Perspektiven darauf. Eingebettet ist das Spiel in verschiedene Methoden, die den Teilnehmenden die Aufgaben einer Kommune, die Arbeit des Gemeinderats und den Begriff der Politik näherbringen. Die Schüler:innen bekommen eine erste Idee, wie politische Entscheidungen zustande kommen, was es zu beachten gilt, wenn man eine Entscheidung treffen muss, die das Leben vieler Menschen beeinflussen wird und können sich gleichzeitig über ihre Wünsche in ihrer Gemeinde Gedanken machen.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28. Januar 2025, 08:00 Uhr - 11:20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Königsbach-Stein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52/05b/25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