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Der Kampf um die S(p)itze…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Interaktives Quiz zur Bundestagswahl</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28.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Nach dem vorzeitigen Ende der Ampel-Koalition kommt es am 23. Februar 2025 zu vorgezogenen Bundestagswahlen. Wie bunt der 21. Bundestag sein wird und wie die Sitze verteilt werden, das steht erst nach der Wahl fest. Aber bereits jetzt können sich die Schüler:innen im Rahmen eines Jeopardy-Quizes spielerisch mit dem Thema Bundestagswahl 2025 befassen. Das Quiz vermittelt Wissen über den Bundestag, den Wahlkampf und das Wahlsystem in Deutschland. Was ist der Unterschied zwischen Erststimme und Zweitstimme und welche Änderungen bringt die Wahlrechts-reform? Sie lernen die zur Wahl stehenden Parteien kennen und setzen sich mit den unterschiedlichen Positionen auseinander. Gemeinsam wird errätselt, wie sich die Parteien auf Social Media darstellen. Beim integrierten Fakt oder Fake-Spiel lernen die Schüler:innen KI-generierte Bilder und Botschaften zu erkennen und einzuordnen.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28. Januar 2025, 09:40 Uhr - 13:00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Johann-Jakob-Widmann-Schule, Heilbronn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Jonas Hilla</w:t>
        <w:br/>
        <w:t>Hospitanz: Frau Sarah Blum</w:t>
        <w:br/>
        <w:t>Annalisa Mailänder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53/05j/25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