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Die Neue Rechte – Akteure, Ideologien, Ziele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18.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Erscheinungsbild, Ideologie und Sprache rechtsextremer Akteure wandeln sich. Während sich die so genannte Alte Rechte (NPD und andere) ideologisch auf den Nationalsozialismus bezieht, hat die so genannte Neue Rechte ihre ideologischen Vorbilder in den protofaschistischen Ideologien der 'konservativen Revolution'. Wer sind nun die Akteure der Neuen Rechten und welche Ziele verfolgt sie? Wie sieht die demokratiefeindliche, neo-faschistische Ideologie hinter dem neurechten Gedankengut aus?  Dies werden wir auf der Basis eines Vortrages gemeinsam diskutieren.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18. Februar 2025, 19:00 Uhr - 21:15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Online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Elena Lauk / Tel.: 0711-164099-84 / E-Mail: elena.lauk@lpb.bwl.de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Teilnahme ist kostenfrei.
Anmeldung: https://www.vhs-winnenden.de/programm</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07/08a/25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