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ChatGPT&amp;Co - Freund und Helferin? Web-Talk</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Wie künstliche Intelligenz unser soziales Leben verändert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30.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Der auf künstlicher Intelligenz (KI) basierende Textgenerator ChatGPT wird von immer mehr Menschen alltäglich genutzt. Und ständig kommen neue KI-getriebene Tools hinzu. Wie wirkt sich diese technische Entwicklung auf unsere Gesellschaft aus - welche Chancen bieten sich und welchen Herausforderungen müssen wir uns stellen? Braucht es politische und rechtliche Regulierungen, um Fake news zu bekämpfen, Datenschutz und Urheberrechte zu stärken oder Diskriminierungen auszuschließen? Wie verändert sich die Arbeitswelt?
</w:t>
        <w:br/>
        <w:t>
</w:t>
        <w:br/>
        <w:t>	Nach einem inhaltlichen Überblick über die aktuellen Perspektiven setzen wir uns mit den gesamtgesellschaftlichen Auswirkungen der neuen KI-Generation auseinander.</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30. Januar 2025, 17:00 Uhr - 19:00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Offen für Interessierte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Thomas Staehelin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Sylvia Rösch / Tel.: 0711 / 164099-45 / E-Mail: sylvia.roesch@lpb.bwl.de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Der Web-Talk wird mit dem Videokonferenztool „BigBlueButton“ durchgeführt. Der Link wird nach der Anmeldung zugesendet.</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46/05a/25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